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E9FE1" w14:textId="7880D0DF" w:rsidR="00E67B20" w:rsidRPr="0093625B" w:rsidRDefault="00612946">
      <w:pPr>
        <w:rPr>
          <w:b/>
          <w:bCs/>
        </w:rPr>
      </w:pPr>
      <w:r w:rsidRPr="0093625B">
        <w:rPr>
          <w:b/>
          <w:bCs/>
        </w:rPr>
        <w:t>‘El maravilloso mundo de Amazon’: el cómic saca los colores al gigante</w:t>
      </w:r>
    </w:p>
    <w:p w14:paraId="72CA0AAD" w14:textId="23881C13" w:rsidR="00C8336D" w:rsidRPr="0093625B" w:rsidRDefault="00612946">
      <w:pPr>
        <w:rPr>
          <w:b/>
          <w:bCs/>
          <w:i/>
          <w:iCs/>
        </w:rPr>
      </w:pPr>
      <w:r w:rsidRPr="0093625B">
        <w:rPr>
          <w:b/>
          <w:bCs/>
          <w:i/>
          <w:iCs/>
        </w:rPr>
        <w:t>NORMA publica la novela gráfica fruto de la colaboración entre La revue dessinée y Mediapart que desvela las sombras de la corporación liderada por Jeff Bezos</w:t>
      </w:r>
    </w:p>
    <w:p w14:paraId="7F92B566" w14:textId="77777777" w:rsidR="00C8336D" w:rsidRDefault="00C8336D"/>
    <w:p w14:paraId="58B94A89" w14:textId="4C656418" w:rsidR="00DB0090" w:rsidRDefault="00DB0090">
      <w:r>
        <w:t xml:space="preserve">No parece exagerado decir que el mundo de hoy está en mano de gigantes de la economía contemporánea como Meta, Apple, Google o Amazon. Sin embargo, lo que el ciudadano corriente sabe de la esencia y el funcionamiento de estas corporaciones globales es muy poco en comparación con la presencia que éstas tienen en la vida diaria. La revue dessinée y Mediapart han querido contar los entresejos de una de ellas, y han elegido el cómic como vehículo para hacerlo. EL resultado es </w:t>
      </w:r>
      <w:r w:rsidRPr="00DB0090">
        <w:rPr>
          <w:i/>
          <w:iCs/>
        </w:rPr>
        <w:t>El maravilloso mundo de Amazon</w:t>
      </w:r>
      <w:r>
        <w:t xml:space="preserve">, una </w:t>
      </w:r>
      <w:r w:rsidR="00EB1397">
        <w:t>reveladora</w:t>
      </w:r>
      <w:r>
        <w:t xml:space="preserve"> novela gráfica que ve la luz en España de la mano de NORMA Editorial.   </w:t>
      </w:r>
    </w:p>
    <w:p w14:paraId="7A1E4FE9" w14:textId="24299C15" w:rsidR="00EB1397" w:rsidRDefault="00DB0090" w:rsidP="00EB1397">
      <w:r>
        <w:t xml:space="preserve">En el principio de todo está Jeff Bezos, el hombre que concibió un proyecto de ambición desmesurada y ha logrado convertirse con él en el </w:t>
      </w:r>
      <w:r w:rsidRPr="00DB0090">
        <w:t>segundo hombre más rico del mundo</w:t>
      </w:r>
      <w:r>
        <w:t xml:space="preserve">, </w:t>
      </w:r>
      <w:r w:rsidRPr="00DB0090">
        <w:t>con una fortuna estimada en 177 000 millones de dólares en 2022.</w:t>
      </w:r>
      <w:r>
        <w:t xml:space="preserve"> </w:t>
      </w:r>
      <w:r w:rsidR="00EB1397">
        <w:t xml:space="preserve">El logo de la sonrisa, reconocible desde Nueva York hasta Moscú o Tokio –solo China se le resiste hasta el momento– y los lemas motivadores como </w:t>
      </w:r>
      <w:r w:rsidR="00EB1397" w:rsidRPr="00EB1397">
        <w:rPr>
          <w:i/>
          <w:iCs/>
        </w:rPr>
        <w:t>Work hard, have fun, make history</w:t>
      </w:r>
      <w:r w:rsidR="00EB1397" w:rsidRPr="00EB1397">
        <w:t xml:space="preserve"> («Trabaja duro, diviértete, haz historia») </w:t>
      </w:r>
      <w:r w:rsidR="00EB1397">
        <w:t>quieren ser el reflejo de un modelo empresarial sin jerarquías y con empleados felices que encubre, sin embargo, una notable cantidad de sombras: desde irregularidades fiscales al impacto sobre el medio ambiente, sin olvidar el daño que se ejerce sobre los pequeños comercios, el retrato que este cómic hace de Amazon plantea muchos interrogantes incómodos</w:t>
      </w:r>
      <w:r w:rsidR="00816953">
        <w:t>.</w:t>
      </w:r>
    </w:p>
    <w:p w14:paraId="4BBAA4A7" w14:textId="3247FB3D" w:rsidR="00816953" w:rsidRPr="004228B1" w:rsidRDefault="004228B1" w:rsidP="00EB1397">
      <w:r>
        <w:t xml:space="preserve">Con unos guiones tan llenos de desenfado como rigurosos, y un abanico gráfico dinámico y de gran calidad gracias a la concurrencia de distintos dibujantes, </w:t>
      </w:r>
      <w:r w:rsidRPr="00DB0090">
        <w:rPr>
          <w:i/>
          <w:iCs/>
        </w:rPr>
        <w:t>El maravilloso mundo de Amazon</w:t>
      </w:r>
      <w:r>
        <w:rPr>
          <w:i/>
          <w:iCs/>
        </w:rPr>
        <w:t xml:space="preserve"> </w:t>
      </w:r>
      <w:r>
        <w:t xml:space="preserve">trasciende su condición de documento de denuncia para reivindicarse, página tras página, como algo más: una verdadera obra de arte ante la que –cabe advertirlo de antemano– el lector debe estar preparado para ver cómo la realidad va a menudo mucho más allá de la imaginación. De hecho, algunos pasajes podrían leerse como una ficción distópica, si no fuera porque sabemos que lo que se cuenta forma parte de nuestra cotidianidad.     </w:t>
      </w:r>
    </w:p>
    <w:p w14:paraId="35DC608D" w14:textId="774A1D33" w:rsidR="00612946" w:rsidRDefault="00C8336D" w:rsidP="00612946">
      <w:r>
        <w:t>“</w:t>
      </w:r>
      <w:r w:rsidRPr="00C8336D">
        <w:t>Amazon siempre consigue beneficios</w:t>
      </w:r>
      <w:r>
        <w:t>”, asevera</w:t>
      </w:r>
      <w:r w:rsidR="00DB0090">
        <w:t xml:space="preserve"> el escritor</w:t>
      </w:r>
      <w:r>
        <w:t xml:space="preserve"> Jorge Carrión como prologuista del volumen</w:t>
      </w:r>
      <w:r w:rsidRPr="00C8336D">
        <w:t xml:space="preserve">. </w:t>
      </w:r>
      <w:r>
        <w:t>“</w:t>
      </w:r>
      <w:r w:rsidRPr="00C8336D">
        <w:t xml:space="preserve">Y no tiene reparos para ello. No paga impuestos; no respeta derechos laborales ni acepta sindicatos; comunica un espíritu ecológico que no se corresponde con la realidad. Y, sin embargo, existen los sindicatos en el interior de Amazon. Y algunas editoriales y todas las librerías francesas les han </w:t>
      </w:r>
      <w:r w:rsidRPr="00C8336D">
        <w:lastRenderedPageBreak/>
        <w:t>plantado cara. Y la mera existencia de estos reportajes en viñetas, que denuncian su hipocresía, su impunidad y sus excesos, demuestran que es posible la resistencia. Y necesaria. Hasta la derrota, siempre</w:t>
      </w:r>
      <w:r>
        <w:t>”</w:t>
      </w:r>
      <w:r w:rsidRPr="00C8336D">
        <w:t xml:space="preserve">.  </w:t>
      </w:r>
      <w:r w:rsidR="00612946">
        <w:t xml:space="preserve">  </w:t>
      </w:r>
    </w:p>
    <w:p w14:paraId="5D39EE1F" w14:textId="77777777" w:rsidR="005D75B8" w:rsidRDefault="005D75B8" w:rsidP="00612946"/>
    <w:p w14:paraId="127D77DD" w14:textId="2B24E885" w:rsidR="005D75B8" w:rsidRPr="005D75B8" w:rsidRDefault="005D75B8" w:rsidP="00612946">
      <w:pPr>
        <w:rPr>
          <w:b/>
          <w:bCs/>
        </w:rPr>
      </w:pPr>
      <w:r w:rsidRPr="005D75B8">
        <w:rPr>
          <w:b/>
          <w:bCs/>
        </w:rPr>
        <w:t>Sobre los autores</w:t>
      </w:r>
    </w:p>
    <w:p w14:paraId="18C7EC2D" w14:textId="77777777" w:rsidR="005D75B8" w:rsidRPr="005D75B8" w:rsidRDefault="005D75B8" w:rsidP="005D75B8">
      <w:r w:rsidRPr="005D75B8">
        <w:rPr>
          <w:b/>
          <w:bCs/>
        </w:rPr>
        <w:t>Mediapart</w:t>
      </w:r>
      <w:r w:rsidRPr="005D75B8">
        <w:t xml:space="preserve"> es un diario digital francés de información, investigación y opinión creado en 2008 por Edwy Plenel, ex redactor jefe de Le Monde, en francés, con secciones en inglés y en español.</w:t>
      </w:r>
    </w:p>
    <w:p w14:paraId="52E842E0" w14:textId="77777777" w:rsidR="005D75B8" w:rsidRPr="005D75B8" w:rsidRDefault="005D75B8" w:rsidP="005D75B8">
      <w:r w:rsidRPr="005D75B8">
        <w:rPr>
          <w:b/>
          <w:bCs/>
        </w:rPr>
        <w:t>La Revue dessinée</w:t>
      </w:r>
      <w:r w:rsidRPr="005D75B8">
        <w:t xml:space="preserve"> es una revista trimestral de cómics publicada en Francia desde 2013.</w:t>
      </w:r>
      <w:r>
        <w:t xml:space="preserve"> </w:t>
      </w:r>
      <w:r w:rsidRPr="005D75B8">
        <w:t>Los miembros fundadores son Franck Bourgeron, Olivier Jouvray, Kris, Sylvain Ricard, Virginie Ollagnier y David Servenay. El diseño gráfico y la dirección artística de la revista estuvieron a cargo de Elhadi Yazi.</w:t>
      </w:r>
      <w:r>
        <w:t xml:space="preserve"> </w:t>
      </w:r>
      <w:r w:rsidRPr="005D75B8">
        <w:t>En 2024, la revista fue comprada por la editorial Casterman.</w:t>
      </w:r>
    </w:p>
    <w:p w14:paraId="498766FF" w14:textId="335A7BD8" w:rsidR="005D75B8" w:rsidRPr="005D75B8" w:rsidRDefault="005D75B8" w:rsidP="005D75B8"/>
    <w:p w14:paraId="26CDB43B" w14:textId="77777777" w:rsidR="005D75B8" w:rsidRDefault="005D75B8" w:rsidP="00612946"/>
    <w:p w14:paraId="0AD0E180" w14:textId="77777777" w:rsidR="005D75B8" w:rsidRDefault="005D75B8" w:rsidP="00612946"/>
    <w:sectPr w:rsidR="005D75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946"/>
    <w:rsid w:val="00011391"/>
    <w:rsid w:val="003970A8"/>
    <w:rsid w:val="004228B1"/>
    <w:rsid w:val="00592B5D"/>
    <w:rsid w:val="005D75B8"/>
    <w:rsid w:val="00612946"/>
    <w:rsid w:val="00816953"/>
    <w:rsid w:val="008F50CA"/>
    <w:rsid w:val="0093625B"/>
    <w:rsid w:val="00C8336D"/>
    <w:rsid w:val="00DB0090"/>
    <w:rsid w:val="00E67B20"/>
    <w:rsid w:val="00EB13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5F80A"/>
  <w15:chartTrackingRefBased/>
  <w15:docId w15:val="{4F9C14FD-90F2-4054-8D86-E72614768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129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129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1294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1294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1294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1294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1294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1294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1294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294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1294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1294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1294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1294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1294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1294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1294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12946"/>
    <w:rPr>
      <w:rFonts w:eastAsiaTheme="majorEastAsia" w:cstheme="majorBidi"/>
      <w:color w:val="272727" w:themeColor="text1" w:themeTint="D8"/>
    </w:rPr>
  </w:style>
  <w:style w:type="paragraph" w:styleId="Ttulo">
    <w:name w:val="Title"/>
    <w:basedOn w:val="Normal"/>
    <w:next w:val="Normal"/>
    <w:link w:val="TtuloCar"/>
    <w:uiPriority w:val="10"/>
    <w:qFormat/>
    <w:rsid w:val="006129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1294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1294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1294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12946"/>
    <w:pPr>
      <w:spacing w:before="160"/>
      <w:jc w:val="center"/>
    </w:pPr>
    <w:rPr>
      <w:i/>
      <w:iCs/>
      <w:color w:val="404040" w:themeColor="text1" w:themeTint="BF"/>
    </w:rPr>
  </w:style>
  <w:style w:type="character" w:customStyle="1" w:styleId="CitaCar">
    <w:name w:val="Cita Car"/>
    <w:basedOn w:val="Fuentedeprrafopredeter"/>
    <w:link w:val="Cita"/>
    <w:uiPriority w:val="29"/>
    <w:rsid w:val="00612946"/>
    <w:rPr>
      <w:i/>
      <w:iCs/>
      <w:color w:val="404040" w:themeColor="text1" w:themeTint="BF"/>
    </w:rPr>
  </w:style>
  <w:style w:type="paragraph" w:styleId="Prrafodelista">
    <w:name w:val="List Paragraph"/>
    <w:basedOn w:val="Normal"/>
    <w:uiPriority w:val="34"/>
    <w:qFormat/>
    <w:rsid w:val="00612946"/>
    <w:pPr>
      <w:ind w:left="720"/>
      <w:contextualSpacing/>
    </w:pPr>
  </w:style>
  <w:style w:type="character" w:styleId="nfasisintenso">
    <w:name w:val="Intense Emphasis"/>
    <w:basedOn w:val="Fuentedeprrafopredeter"/>
    <w:uiPriority w:val="21"/>
    <w:qFormat/>
    <w:rsid w:val="00612946"/>
    <w:rPr>
      <w:i/>
      <w:iCs/>
      <w:color w:val="0F4761" w:themeColor="accent1" w:themeShade="BF"/>
    </w:rPr>
  </w:style>
  <w:style w:type="paragraph" w:styleId="Citadestacada">
    <w:name w:val="Intense Quote"/>
    <w:basedOn w:val="Normal"/>
    <w:next w:val="Normal"/>
    <w:link w:val="CitadestacadaCar"/>
    <w:uiPriority w:val="30"/>
    <w:qFormat/>
    <w:rsid w:val="006129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12946"/>
    <w:rPr>
      <w:i/>
      <w:iCs/>
      <w:color w:val="0F4761" w:themeColor="accent1" w:themeShade="BF"/>
    </w:rPr>
  </w:style>
  <w:style w:type="character" w:styleId="Referenciaintensa">
    <w:name w:val="Intense Reference"/>
    <w:basedOn w:val="Fuentedeprrafopredeter"/>
    <w:uiPriority w:val="32"/>
    <w:qFormat/>
    <w:rsid w:val="00612946"/>
    <w:rPr>
      <w:b/>
      <w:bCs/>
      <w:smallCaps/>
      <w:color w:val="0F4761" w:themeColor="accent1" w:themeShade="BF"/>
      <w:spacing w:val="5"/>
    </w:rPr>
  </w:style>
  <w:style w:type="character" w:styleId="Hipervnculo">
    <w:name w:val="Hyperlink"/>
    <w:basedOn w:val="Fuentedeprrafopredeter"/>
    <w:uiPriority w:val="99"/>
    <w:unhideWhenUsed/>
    <w:rsid w:val="005D75B8"/>
    <w:rPr>
      <w:color w:val="467886" w:themeColor="hyperlink"/>
      <w:u w:val="single"/>
    </w:rPr>
  </w:style>
  <w:style w:type="character" w:styleId="Mencinsinresolver">
    <w:name w:val="Unresolved Mention"/>
    <w:basedOn w:val="Fuentedeprrafopredeter"/>
    <w:uiPriority w:val="99"/>
    <w:semiHidden/>
    <w:unhideWhenUsed/>
    <w:rsid w:val="005D75B8"/>
    <w:rPr>
      <w:color w:val="605E5C"/>
      <w:shd w:val="clear" w:color="auto" w:fill="E1DFDD"/>
    </w:rPr>
  </w:style>
  <w:style w:type="paragraph" w:styleId="HTMLconformatoprevio">
    <w:name w:val="HTML Preformatted"/>
    <w:basedOn w:val="Normal"/>
    <w:link w:val="HTMLconformatoprevioCar"/>
    <w:uiPriority w:val="99"/>
    <w:semiHidden/>
    <w:unhideWhenUsed/>
    <w:rsid w:val="005D75B8"/>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D75B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531</Words>
  <Characters>2925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Elena Samblas</cp:lastModifiedBy>
  <cp:revision>4</cp:revision>
  <dcterms:created xsi:type="dcterms:W3CDTF">2025-08-04T16:36:00Z</dcterms:created>
  <dcterms:modified xsi:type="dcterms:W3CDTF">2025-08-12T07:09:00Z</dcterms:modified>
</cp:coreProperties>
</file>